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6D40" w14:textId="52BECB27" w:rsidR="00A06280" w:rsidRPr="00A06280" w:rsidRDefault="00A06280" w:rsidP="00A06280">
      <w:pPr>
        <w:jc w:val="center"/>
        <w:rPr>
          <w:rFonts w:ascii="微软雅黑" w:eastAsia="微软雅黑" w:hAnsi="微软雅黑" w:cstheme="minorEastAsia"/>
          <w:b/>
          <w:bCs/>
          <w:color w:val="000000" w:themeColor="text1"/>
          <w:szCs w:val="21"/>
        </w:rPr>
      </w:pPr>
      <w:r w:rsidRPr="00A06280">
        <w:rPr>
          <w:rFonts w:ascii="微软雅黑" w:eastAsia="微软雅黑" w:hAnsi="微软雅黑" w:cstheme="minorEastAsia" w:hint="eastAsia"/>
          <w:b/>
          <w:bCs/>
          <w:color w:val="000000" w:themeColor="text1"/>
          <w:szCs w:val="21"/>
        </w:rPr>
        <w:t>临床执业（助理）医师【</w:t>
      </w:r>
      <w:r w:rsidRPr="00A06280">
        <w:rPr>
          <w:rFonts w:ascii="微软雅黑" w:eastAsia="微软雅黑" w:hAnsi="微软雅黑" w:cstheme="minorEastAsia" w:hint="eastAsia"/>
          <w:b/>
          <w:bCs/>
          <w:color w:val="000000" w:themeColor="text1"/>
          <w:szCs w:val="21"/>
        </w:rPr>
        <w:t>优质题】2</w:t>
      </w:r>
    </w:p>
    <w:p w14:paraId="7C847E6B" w14:textId="77777777" w:rsidR="00A06280" w:rsidRPr="00A06280" w:rsidRDefault="00A06280" w:rsidP="00A06280">
      <w:pPr>
        <w:rPr>
          <w:rFonts w:ascii="微软雅黑" w:eastAsia="微软雅黑" w:hAnsi="微软雅黑" w:cstheme="minorEastAsia" w:hint="eastAsia"/>
          <w:b/>
          <w:bCs/>
          <w:color w:val="000000" w:themeColor="text1"/>
          <w:szCs w:val="21"/>
        </w:rPr>
      </w:pPr>
    </w:p>
    <w:p w14:paraId="7D48C429" w14:textId="1F5DA4BB"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1.360</w:t>
      </w:r>
      <w:r w:rsidRPr="00A06280">
        <w:rPr>
          <w:rFonts w:ascii="微软雅黑" w:eastAsia="微软雅黑" w:hAnsi="微软雅黑" w:cstheme="minorEastAsia" w:hint="eastAsia"/>
          <w:color w:val="000000" w:themeColor="text1"/>
          <w:szCs w:val="21"/>
        </w:rPr>
        <w:t>度评估是指由员工本人，领导，下属、同事和顾客等从全方位、各个角度来评估员工的方法。按照心理评估的分类，这种方法属于</w:t>
      </w:r>
    </w:p>
    <w:p w14:paraId="6B9A45C3"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A.</w:t>
      </w:r>
      <w:r w:rsidRPr="00A06280">
        <w:rPr>
          <w:rFonts w:ascii="微软雅黑" w:eastAsia="微软雅黑" w:hAnsi="微软雅黑" w:cstheme="minorEastAsia" w:hint="eastAsia"/>
          <w:color w:val="000000" w:themeColor="text1"/>
          <w:szCs w:val="21"/>
        </w:rPr>
        <w:t>调查法</w:t>
      </w:r>
    </w:p>
    <w:p w14:paraId="18734733"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B.</w:t>
      </w:r>
      <w:r w:rsidRPr="00A06280">
        <w:rPr>
          <w:rFonts w:ascii="微软雅黑" w:eastAsia="微软雅黑" w:hAnsi="微软雅黑" w:cstheme="minorEastAsia" w:hint="eastAsia"/>
          <w:color w:val="000000" w:themeColor="text1"/>
          <w:szCs w:val="21"/>
        </w:rPr>
        <w:t>会谈法</w:t>
      </w:r>
    </w:p>
    <w:p w14:paraId="197F1EA9"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C.</w:t>
      </w:r>
      <w:r w:rsidRPr="00A06280">
        <w:rPr>
          <w:rFonts w:ascii="微软雅黑" w:eastAsia="微软雅黑" w:hAnsi="微软雅黑" w:cstheme="minorEastAsia" w:hint="eastAsia"/>
          <w:color w:val="000000" w:themeColor="text1"/>
          <w:szCs w:val="21"/>
        </w:rPr>
        <w:t>心理测验法</w:t>
      </w:r>
    </w:p>
    <w:p w14:paraId="3CC7F689"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D.</w:t>
      </w:r>
      <w:r w:rsidRPr="00A06280">
        <w:rPr>
          <w:rFonts w:ascii="微软雅黑" w:eastAsia="微软雅黑" w:hAnsi="微软雅黑" w:cstheme="minorEastAsia" w:hint="eastAsia"/>
          <w:color w:val="000000" w:themeColor="text1"/>
          <w:szCs w:val="21"/>
        </w:rPr>
        <w:t>观察法</w:t>
      </w:r>
    </w:p>
    <w:p w14:paraId="5E49C800"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E.</w:t>
      </w:r>
      <w:r w:rsidRPr="00A06280">
        <w:rPr>
          <w:rFonts w:ascii="微软雅黑" w:eastAsia="微软雅黑" w:hAnsi="微软雅黑" w:cstheme="minorEastAsia" w:hint="eastAsia"/>
          <w:color w:val="000000" w:themeColor="text1"/>
          <w:szCs w:val="21"/>
        </w:rPr>
        <w:t>临床评定量表</w:t>
      </w:r>
    </w:p>
    <w:p w14:paraId="4F8A86DC"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2.</w:t>
      </w:r>
      <w:r w:rsidRPr="00A06280">
        <w:rPr>
          <w:rFonts w:ascii="微软雅黑" w:eastAsia="微软雅黑" w:hAnsi="微软雅黑" w:cstheme="minorEastAsia" w:hint="eastAsia"/>
          <w:color w:val="000000" w:themeColor="text1"/>
          <w:szCs w:val="21"/>
        </w:rPr>
        <w:t>刘女士</w:t>
      </w:r>
      <w:r w:rsidRPr="00A06280">
        <w:rPr>
          <w:rFonts w:ascii="微软雅黑" w:eastAsia="微软雅黑" w:hAnsi="微软雅黑" w:cstheme="minorEastAsia" w:hint="eastAsia"/>
          <w:color w:val="000000" w:themeColor="text1"/>
          <w:szCs w:val="21"/>
        </w:rPr>
        <w:t>2</w:t>
      </w:r>
      <w:r w:rsidRPr="00A06280">
        <w:rPr>
          <w:rFonts w:ascii="微软雅黑" w:eastAsia="微软雅黑" w:hAnsi="微软雅黑" w:cstheme="minorEastAsia" w:hint="eastAsia"/>
          <w:color w:val="000000" w:themeColor="text1"/>
          <w:szCs w:val="21"/>
        </w:rPr>
        <w:t>周前经剖宫产产下一女婴，产后奶水不足令孩子啼哭不止</w:t>
      </w:r>
      <w:r w:rsidRPr="00A06280">
        <w:rPr>
          <w:rFonts w:ascii="微软雅黑" w:eastAsia="微软雅黑" w:hAnsi="微软雅黑" w:cstheme="minorEastAsia" w:hint="eastAsia"/>
          <w:color w:val="000000" w:themeColor="text1"/>
          <w:szCs w:val="21"/>
        </w:rPr>
        <w:t>；</w:t>
      </w:r>
      <w:r w:rsidRPr="00A06280">
        <w:rPr>
          <w:rFonts w:ascii="微软雅黑" w:eastAsia="微软雅黑" w:hAnsi="微软雅黑" w:cstheme="minorEastAsia" w:hint="eastAsia"/>
          <w:color w:val="000000" w:themeColor="text1"/>
          <w:szCs w:val="21"/>
        </w:rPr>
        <w:t>加之家里老人身体不好，婴儿及产妇的照顾和护理也是问题，刘女士因此萌生了悲观厌世的想法。对于医护人员来说，为了解患者的心理状况，比较简便的心理评估工具为</w:t>
      </w:r>
    </w:p>
    <w:p w14:paraId="10647E1E"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A.TAT(</w:t>
      </w:r>
      <w:r w:rsidRPr="00A06280">
        <w:rPr>
          <w:rFonts w:ascii="微软雅黑" w:eastAsia="微软雅黑" w:hAnsi="微软雅黑" w:cstheme="minorEastAsia" w:hint="eastAsia"/>
          <w:color w:val="000000" w:themeColor="text1"/>
          <w:szCs w:val="21"/>
        </w:rPr>
        <w:t>主题统觉测验）</w:t>
      </w:r>
    </w:p>
    <w:p w14:paraId="7A46F05B"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B.H-RB(</w:t>
      </w:r>
      <w:r w:rsidRPr="00A06280">
        <w:rPr>
          <w:rFonts w:ascii="微软雅黑" w:eastAsia="微软雅黑" w:hAnsi="微软雅黑" w:cstheme="minorEastAsia" w:hint="eastAsia"/>
          <w:color w:val="000000" w:themeColor="text1"/>
          <w:szCs w:val="21"/>
        </w:rPr>
        <w:t>神经心理成套测验）</w:t>
      </w:r>
    </w:p>
    <w:p w14:paraId="0E7FBA63"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C.SDS(</w:t>
      </w:r>
      <w:r w:rsidRPr="00A06280">
        <w:rPr>
          <w:rFonts w:ascii="微软雅黑" w:eastAsia="微软雅黑" w:hAnsi="微软雅黑" w:cstheme="minorEastAsia" w:hint="eastAsia"/>
          <w:color w:val="000000" w:themeColor="text1"/>
          <w:szCs w:val="21"/>
        </w:rPr>
        <w:t>自评抑郁量表）</w:t>
      </w:r>
    </w:p>
    <w:p w14:paraId="551E2E06"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D.EPQ(</w:t>
      </w:r>
      <w:r w:rsidRPr="00A06280">
        <w:rPr>
          <w:rFonts w:ascii="微软雅黑" w:eastAsia="微软雅黑" w:hAnsi="微软雅黑" w:cstheme="minorEastAsia" w:hint="eastAsia"/>
          <w:color w:val="000000" w:themeColor="text1"/>
          <w:szCs w:val="21"/>
        </w:rPr>
        <w:t>艾森克人格问卷</w:t>
      </w:r>
      <w:r w:rsidRPr="00A06280">
        <w:rPr>
          <w:rFonts w:ascii="微软雅黑" w:eastAsia="微软雅黑" w:hAnsi="微软雅黑" w:cstheme="minorEastAsia" w:hint="eastAsia"/>
          <w:color w:val="000000" w:themeColor="text1"/>
          <w:szCs w:val="21"/>
        </w:rPr>
        <w:t>)</w:t>
      </w:r>
    </w:p>
    <w:p w14:paraId="01D86FA7"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E.MMPI(</w:t>
      </w:r>
      <w:r w:rsidRPr="00A06280">
        <w:rPr>
          <w:rFonts w:ascii="微软雅黑" w:eastAsia="微软雅黑" w:hAnsi="微软雅黑" w:cstheme="minorEastAsia" w:hint="eastAsia"/>
          <w:color w:val="000000" w:themeColor="text1"/>
          <w:szCs w:val="21"/>
        </w:rPr>
        <w:t>明尼苏达多相人格调查表）</w:t>
      </w:r>
    </w:p>
    <w:p w14:paraId="67401A7B"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3.</w:t>
      </w:r>
      <w:r w:rsidRPr="00A06280">
        <w:rPr>
          <w:rFonts w:ascii="微软雅黑" w:eastAsia="微软雅黑" w:hAnsi="微软雅黑" w:cstheme="minorEastAsia" w:hint="eastAsia"/>
          <w:color w:val="000000" w:themeColor="text1"/>
          <w:szCs w:val="21"/>
        </w:rPr>
        <w:t>男，</w:t>
      </w:r>
      <w:r w:rsidRPr="00A06280">
        <w:rPr>
          <w:rFonts w:ascii="微软雅黑" w:eastAsia="微软雅黑" w:hAnsi="微软雅黑" w:cstheme="minorEastAsia" w:hint="eastAsia"/>
          <w:color w:val="000000" w:themeColor="text1"/>
          <w:szCs w:val="21"/>
        </w:rPr>
        <w:t>12</w:t>
      </w:r>
      <w:r w:rsidRPr="00A06280">
        <w:rPr>
          <w:rFonts w:ascii="微软雅黑" w:eastAsia="微软雅黑" w:hAnsi="微软雅黑" w:cstheme="minorEastAsia" w:hint="eastAsia"/>
          <w:color w:val="000000" w:themeColor="text1"/>
          <w:szCs w:val="21"/>
        </w:rPr>
        <w:t>岁。因注意力不集中、学习困难而求助心理治疗师。心理治疗师给他一些散乱的木块，要求其尽可能快地将这些木块拼成一个物件。这种心理测验属于</w:t>
      </w:r>
    </w:p>
    <w:p w14:paraId="2144BF19"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A.</w:t>
      </w:r>
      <w:r w:rsidRPr="00A06280">
        <w:rPr>
          <w:rFonts w:ascii="微软雅黑" w:eastAsia="微软雅黑" w:hAnsi="微软雅黑" w:cstheme="minorEastAsia" w:hint="eastAsia"/>
          <w:color w:val="000000" w:themeColor="text1"/>
          <w:szCs w:val="21"/>
        </w:rPr>
        <w:t>言语测验</w:t>
      </w:r>
    </w:p>
    <w:p w14:paraId="6563E777"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B.</w:t>
      </w:r>
      <w:r w:rsidRPr="00A06280">
        <w:rPr>
          <w:rFonts w:ascii="微软雅黑" w:eastAsia="微软雅黑" w:hAnsi="微软雅黑" w:cstheme="minorEastAsia" w:hint="eastAsia"/>
          <w:color w:val="000000" w:themeColor="text1"/>
          <w:szCs w:val="21"/>
        </w:rPr>
        <w:t>操作测验</w:t>
      </w:r>
    </w:p>
    <w:p w14:paraId="44B3A1B6"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C.</w:t>
      </w:r>
      <w:r w:rsidRPr="00A06280">
        <w:rPr>
          <w:rFonts w:ascii="微软雅黑" w:eastAsia="微软雅黑" w:hAnsi="微软雅黑" w:cstheme="minorEastAsia" w:hint="eastAsia"/>
          <w:color w:val="000000" w:themeColor="text1"/>
          <w:szCs w:val="21"/>
        </w:rPr>
        <w:t>问卷测验</w:t>
      </w:r>
    </w:p>
    <w:p w14:paraId="3A4FA905"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lastRenderedPageBreak/>
        <w:t>D.</w:t>
      </w:r>
      <w:r w:rsidRPr="00A06280">
        <w:rPr>
          <w:rFonts w:ascii="微软雅黑" w:eastAsia="微软雅黑" w:hAnsi="微软雅黑" w:cstheme="minorEastAsia" w:hint="eastAsia"/>
          <w:color w:val="000000" w:themeColor="text1"/>
          <w:szCs w:val="21"/>
        </w:rPr>
        <w:t>主观测验</w:t>
      </w:r>
    </w:p>
    <w:p w14:paraId="1D13FFDB"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E.</w:t>
      </w:r>
      <w:r w:rsidRPr="00A06280">
        <w:rPr>
          <w:rFonts w:ascii="微软雅黑" w:eastAsia="微软雅黑" w:hAnsi="微软雅黑" w:cstheme="minorEastAsia" w:hint="eastAsia"/>
          <w:color w:val="000000" w:themeColor="text1"/>
          <w:szCs w:val="21"/>
        </w:rPr>
        <w:t>投射测验</w:t>
      </w:r>
    </w:p>
    <w:p w14:paraId="234B42A3" w14:textId="77777777" w:rsidR="00690964" w:rsidRPr="00A06280" w:rsidRDefault="00690964">
      <w:pPr>
        <w:rPr>
          <w:rFonts w:ascii="微软雅黑" w:eastAsia="微软雅黑" w:hAnsi="微软雅黑" w:cstheme="minorEastAsia"/>
          <w:color w:val="000000" w:themeColor="text1"/>
          <w:szCs w:val="21"/>
        </w:rPr>
      </w:pPr>
    </w:p>
    <w:p w14:paraId="19482509"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1.</w:t>
      </w:r>
      <w:r w:rsidRPr="00A06280">
        <w:rPr>
          <w:rFonts w:ascii="微软雅黑" w:eastAsia="微软雅黑" w:hAnsi="微软雅黑" w:cstheme="minorEastAsia" w:hint="eastAsia"/>
          <w:color w:val="000000" w:themeColor="text1"/>
          <w:szCs w:val="21"/>
        </w:rPr>
        <w:t>【答案】</w:t>
      </w:r>
      <w:r w:rsidRPr="00A06280">
        <w:rPr>
          <w:rFonts w:ascii="微软雅黑" w:eastAsia="微软雅黑" w:hAnsi="微软雅黑" w:cstheme="minorEastAsia" w:hint="eastAsia"/>
          <w:color w:val="000000" w:themeColor="text1"/>
          <w:szCs w:val="21"/>
        </w:rPr>
        <w:t>A</w:t>
      </w:r>
    </w:p>
    <w:p w14:paraId="7FC1781F"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【解析】调查法是借助于各种问卷、调查表和晤谈等方式了解被评估者心里特征的一种研究方法。调查的含义是当有些资料不可能从当事人那里获取时，就要从相关的人或材料那里等到。故答案选</w:t>
      </w:r>
      <w:r w:rsidRPr="00A06280">
        <w:rPr>
          <w:rFonts w:ascii="微软雅黑" w:eastAsia="微软雅黑" w:hAnsi="微软雅黑" w:cstheme="minorEastAsia" w:hint="eastAsia"/>
          <w:color w:val="000000" w:themeColor="text1"/>
          <w:szCs w:val="21"/>
        </w:rPr>
        <w:t>A</w:t>
      </w:r>
      <w:r w:rsidRPr="00A06280">
        <w:rPr>
          <w:rFonts w:ascii="微软雅黑" w:eastAsia="微软雅黑" w:hAnsi="微软雅黑" w:cstheme="minorEastAsia" w:hint="eastAsia"/>
          <w:color w:val="000000" w:themeColor="text1"/>
          <w:szCs w:val="21"/>
        </w:rPr>
        <w:t>。</w:t>
      </w:r>
    </w:p>
    <w:p w14:paraId="3C2A43C2"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2.</w:t>
      </w:r>
      <w:r w:rsidRPr="00A06280">
        <w:rPr>
          <w:rFonts w:ascii="微软雅黑" w:eastAsia="微软雅黑" w:hAnsi="微软雅黑" w:cstheme="minorEastAsia" w:hint="eastAsia"/>
          <w:color w:val="000000" w:themeColor="text1"/>
          <w:szCs w:val="21"/>
        </w:rPr>
        <w:t>【答案】</w:t>
      </w:r>
      <w:r w:rsidRPr="00A06280">
        <w:rPr>
          <w:rFonts w:ascii="微软雅黑" w:eastAsia="微软雅黑" w:hAnsi="微软雅黑" w:cstheme="minorEastAsia" w:hint="eastAsia"/>
          <w:color w:val="000000" w:themeColor="text1"/>
          <w:szCs w:val="21"/>
        </w:rPr>
        <w:t>C</w:t>
      </w:r>
    </w:p>
    <w:p w14:paraId="3C76451D"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【解析】评定量表主要用于评价精神症状及其他方面的评价，如抑郁量表、心身健康调查等。</w:t>
      </w:r>
    </w:p>
    <w:p w14:paraId="204648FF"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3.</w:t>
      </w:r>
      <w:r w:rsidRPr="00A06280">
        <w:rPr>
          <w:rFonts w:ascii="微软雅黑" w:eastAsia="微软雅黑" w:hAnsi="微软雅黑" w:cstheme="minorEastAsia" w:hint="eastAsia"/>
          <w:color w:val="000000" w:themeColor="text1"/>
          <w:szCs w:val="21"/>
        </w:rPr>
        <w:t>【答案】</w:t>
      </w:r>
      <w:r w:rsidRPr="00A06280">
        <w:rPr>
          <w:rFonts w:ascii="微软雅黑" w:eastAsia="微软雅黑" w:hAnsi="微软雅黑" w:cstheme="minorEastAsia" w:hint="eastAsia"/>
          <w:color w:val="000000" w:themeColor="text1"/>
          <w:szCs w:val="21"/>
        </w:rPr>
        <w:t>B</w:t>
      </w:r>
    </w:p>
    <w:p w14:paraId="436B21D9"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【解析】操作测验的测验题目属于对图形、实物、工具、模型的辨认和操作。</w:t>
      </w:r>
    </w:p>
    <w:p w14:paraId="7FFE590C" w14:textId="77777777" w:rsidR="00690964" w:rsidRPr="00A06280" w:rsidRDefault="00690964">
      <w:pPr>
        <w:rPr>
          <w:rFonts w:ascii="微软雅黑" w:eastAsia="微软雅黑" w:hAnsi="微软雅黑" w:cstheme="minorEastAsia"/>
          <w:color w:val="000000" w:themeColor="text1"/>
          <w:szCs w:val="21"/>
        </w:rPr>
      </w:pPr>
    </w:p>
    <w:p w14:paraId="391B4EBC"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1</w:t>
      </w:r>
      <w:r w:rsidRPr="00A06280">
        <w:rPr>
          <w:rFonts w:ascii="微软雅黑" w:eastAsia="微软雅黑" w:hAnsi="微软雅黑" w:cstheme="minorEastAsia" w:hint="eastAsia"/>
          <w:color w:val="000000" w:themeColor="text1"/>
          <w:szCs w:val="21"/>
        </w:rPr>
        <w:t>.</w:t>
      </w:r>
      <w:r w:rsidRPr="00A06280">
        <w:rPr>
          <w:rFonts w:ascii="微软雅黑" w:eastAsia="微软雅黑" w:hAnsi="微软雅黑" w:cstheme="minorEastAsia" w:hint="eastAsia"/>
          <w:color w:val="000000" w:themeColor="text1"/>
          <w:szCs w:val="21"/>
        </w:rPr>
        <w:t>男，</w:t>
      </w:r>
      <w:r w:rsidRPr="00A06280">
        <w:rPr>
          <w:rFonts w:ascii="微软雅黑" w:eastAsia="微软雅黑" w:hAnsi="微软雅黑" w:cstheme="minorEastAsia" w:hint="eastAsia"/>
          <w:color w:val="000000" w:themeColor="text1"/>
          <w:szCs w:val="21"/>
        </w:rPr>
        <w:t>16</w:t>
      </w:r>
      <w:r w:rsidRPr="00A06280">
        <w:rPr>
          <w:rFonts w:ascii="微软雅黑" w:eastAsia="微软雅黑" w:hAnsi="微软雅黑" w:cstheme="minorEastAsia" w:hint="eastAsia"/>
          <w:color w:val="000000" w:themeColor="text1"/>
          <w:szCs w:val="21"/>
        </w:rPr>
        <w:t>岁。在一次考试中成绩很差，使他很受打击、情绪低落。老师告诉他没关系，这次考试只是一次阶段性考核，还可以通过复习将不会的知识点搞清楚，该生的情绪因此得到很大改善。导致其情绪改善的主要原因是</w:t>
      </w:r>
    </w:p>
    <w:p w14:paraId="67A85218"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A.</w:t>
      </w:r>
      <w:r w:rsidRPr="00A06280">
        <w:rPr>
          <w:rFonts w:ascii="微软雅黑" w:eastAsia="微软雅黑" w:hAnsi="微软雅黑" w:cstheme="minorEastAsia" w:hint="eastAsia"/>
          <w:color w:val="000000" w:themeColor="text1"/>
          <w:szCs w:val="21"/>
        </w:rPr>
        <w:t>改变了认知</w:t>
      </w:r>
      <w:r w:rsidRPr="00A06280">
        <w:rPr>
          <w:rFonts w:ascii="微软雅黑" w:eastAsia="微软雅黑" w:hAnsi="微软雅黑" w:cstheme="minorEastAsia" w:hint="eastAsia"/>
          <w:color w:val="000000" w:themeColor="text1"/>
          <w:szCs w:val="21"/>
        </w:rPr>
        <w:t xml:space="preserve"> </w:t>
      </w:r>
    </w:p>
    <w:p w14:paraId="3F624DB7"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B.</w:t>
      </w:r>
      <w:r w:rsidRPr="00A06280">
        <w:rPr>
          <w:rFonts w:ascii="微软雅黑" w:eastAsia="微软雅黑" w:hAnsi="微软雅黑" w:cstheme="minorEastAsia" w:hint="eastAsia"/>
          <w:color w:val="000000" w:themeColor="text1"/>
          <w:szCs w:val="21"/>
        </w:rPr>
        <w:t>调整了防御方式</w:t>
      </w:r>
      <w:r w:rsidRPr="00A06280">
        <w:rPr>
          <w:rFonts w:ascii="微软雅黑" w:eastAsia="微软雅黑" w:hAnsi="微软雅黑" w:cstheme="minorEastAsia" w:hint="eastAsia"/>
          <w:color w:val="000000" w:themeColor="text1"/>
          <w:szCs w:val="21"/>
        </w:rPr>
        <w:t xml:space="preserve"> </w:t>
      </w:r>
    </w:p>
    <w:p w14:paraId="394C4E02"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C.</w:t>
      </w:r>
      <w:r w:rsidRPr="00A06280">
        <w:rPr>
          <w:rFonts w:ascii="微软雅黑" w:eastAsia="微软雅黑" w:hAnsi="微软雅黑" w:cstheme="minorEastAsia" w:hint="eastAsia"/>
          <w:color w:val="000000" w:themeColor="text1"/>
          <w:szCs w:val="21"/>
        </w:rPr>
        <w:t>改变了环境</w:t>
      </w:r>
    </w:p>
    <w:p w14:paraId="3F59651D"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D.</w:t>
      </w:r>
      <w:r w:rsidRPr="00A06280">
        <w:rPr>
          <w:rFonts w:ascii="微软雅黑" w:eastAsia="微软雅黑" w:hAnsi="微软雅黑" w:cstheme="minorEastAsia" w:hint="eastAsia"/>
          <w:color w:val="000000" w:themeColor="text1"/>
          <w:szCs w:val="21"/>
        </w:rPr>
        <w:t>增强了意志</w:t>
      </w:r>
    </w:p>
    <w:p w14:paraId="6388E0D3"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E.</w:t>
      </w:r>
      <w:r w:rsidRPr="00A06280">
        <w:rPr>
          <w:rFonts w:ascii="微软雅黑" w:eastAsia="微软雅黑" w:hAnsi="微软雅黑" w:cstheme="minorEastAsia" w:hint="eastAsia"/>
          <w:color w:val="000000" w:themeColor="text1"/>
          <w:szCs w:val="21"/>
        </w:rPr>
        <w:t>学会了放松训练</w:t>
      </w:r>
    </w:p>
    <w:p w14:paraId="1525EFF2"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2</w:t>
      </w:r>
      <w:r w:rsidRPr="00A06280">
        <w:rPr>
          <w:rFonts w:ascii="微软雅黑" w:eastAsia="微软雅黑" w:hAnsi="微软雅黑" w:cstheme="minorEastAsia" w:hint="eastAsia"/>
          <w:color w:val="000000" w:themeColor="text1"/>
          <w:szCs w:val="21"/>
        </w:rPr>
        <w:t>.</w:t>
      </w:r>
      <w:r w:rsidRPr="00A06280">
        <w:rPr>
          <w:rFonts w:ascii="微软雅黑" w:eastAsia="微软雅黑" w:hAnsi="微软雅黑" w:cstheme="minorEastAsia" w:hint="eastAsia"/>
          <w:color w:val="000000" w:themeColor="text1"/>
          <w:szCs w:val="21"/>
        </w:rPr>
        <w:t>男，</w:t>
      </w:r>
      <w:r w:rsidRPr="00A06280">
        <w:rPr>
          <w:rFonts w:ascii="微软雅黑" w:eastAsia="微软雅黑" w:hAnsi="微软雅黑" w:cstheme="minorEastAsia" w:hint="eastAsia"/>
          <w:color w:val="000000" w:themeColor="text1"/>
          <w:szCs w:val="21"/>
        </w:rPr>
        <w:t>48</w:t>
      </w:r>
      <w:r w:rsidRPr="00A06280">
        <w:rPr>
          <w:rFonts w:ascii="微软雅黑" w:eastAsia="微软雅黑" w:hAnsi="微软雅黑" w:cstheme="minorEastAsia" w:hint="eastAsia"/>
          <w:color w:val="000000" w:themeColor="text1"/>
          <w:szCs w:val="21"/>
        </w:rPr>
        <w:t>岁。因右胫骨平台骨折术后软组织感染</w:t>
      </w:r>
      <w:r w:rsidRPr="00A06280">
        <w:rPr>
          <w:rFonts w:ascii="微软雅黑" w:eastAsia="微软雅黑" w:hAnsi="微软雅黑" w:cstheme="minorEastAsia" w:hint="eastAsia"/>
          <w:color w:val="000000" w:themeColor="text1"/>
          <w:szCs w:val="21"/>
        </w:rPr>
        <w:t>1</w:t>
      </w:r>
      <w:r w:rsidRPr="00A06280">
        <w:rPr>
          <w:rFonts w:ascii="微软雅黑" w:eastAsia="微软雅黑" w:hAnsi="微软雅黑" w:cstheme="minorEastAsia" w:hint="eastAsia"/>
          <w:color w:val="000000" w:themeColor="text1"/>
          <w:szCs w:val="21"/>
        </w:rPr>
        <w:t>月余入院治疗。骨科主治医师王某建议进行专家会诊。会诊后决定采用保守治疗，既避免手术治疗造成软组织的进一步损伤，又能</w:t>
      </w:r>
      <w:r w:rsidRPr="00A06280">
        <w:rPr>
          <w:rFonts w:ascii="微软雅黑" w:eastAsia="微软雅黑" w:hAnsi="微软雅黑" w:cstheme="minorEastAsia" w:hint="eastAsia"/>
          <w:color w:val="000000" w:themeColor="text1"/>
          <w:szCs w:val="21"/>
        </w:rPr>
        <w:lastRenderedPageBreak/>
        <w:t>节约费用。治疗期间患者经常出现紧张、焦虑，害怕出现组织坏死甚</w:t>
      </w:r>
      <w:r w:rsidRPr="00A06280">
        <w:rPr>
          <w:rFonts w:ascii="微软雅黑" w:eastAsia="微软雅黑" w:hAnsi="微软雅黑" w:cstheme="minorEastAsia" w:hint="eastAsia"/>
          <w:color w:val="000000" w:themeColor="text1"/>
          <w:szCs w:val="21"/>
        </w:rPr>
        <w:t>至截肢等严重后果，影响睡眠和康复。针对该患者的紧张焦虑，最适合的心理干预技术是</w:t>
      </w:r>
    </w:p>
    <w:p w14:paraId="6B72E2F7"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A.</w:t>
      </w:r>
      <w:r w:rsidRPr="00A06280">
        <w:rPr>
          <w:rFonts w:ascii="微软雅黑" w:eastAsia="微软雅黑" w:hAnsi="微软雅黑" w:cstheme="minorEastAsia" w:hint="eastAsia"/>
          <w:color w:val="000000" w:themeColor="text1"/>
          <w:szCs w:val="21"/>
        </w:rPr>
        <w:t>冲击疗法</w:t>
      </w:r>
    </w:p>
    <w:p w14:paraId="317A0595"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B.</w:t>
      </w:r>
      <w:r w:rsidRPr="00A06280">
        <w:rPr>
          <w:rFonts w:ascii="微软雅黑" w:eastAsia="微软雅黑" w:hAnsi="微软雅黑" w:cstheme="minorEastAsia" w:hint="eastAsia"/>
          <w:color w:val="000000" w:themeColor="text1"/>
          <w:szCs w:val="21"/>
        </w:rPr>
        <w:t>梦的分析</w:t>
      </w:r>
    </w:p>
    <w:p w14:paraId="3134F5AE"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C.</w:t>
      </w:r>
      <w:r w:rsidRPr="00A06280">
        <w:rPr>
          <w:rFonts w:ascii="微软雅黑" w:eastAsia="微软雅黑" w:hAnsi="微软雅黑" w:cstheme="minorEastAsia" w:hint="eastAsia"/>
          <w:color w:val="000000" w:themeColor="text1"/>
          <w:szCs w:val="21"/>
        </w:rPr>
        <w:t>厌恶疗法</w:t>
      </w:r>
    </w:p>
    <w:p w14:paraId="57C1D1CD"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D.</w:t>
      </w:r>
      <w:r w:rsidRPr="00A06280">
        <w:rPr>
          <w:rFonts w:ascii="微软雅黑" w:eastAsia="微软雅黑" w:hAnsi="微软雅黑" w:cstheme="minorEastAsia" w:hint="eastAsia"/>
          <w:color w:val="000000" w:themeColor="text1"/>
          <w:szCs w:val="21"/>
        </w:rPr>
        <w:t>系统脱敏法</w:t>
      </w:r>
    </w:p>
    <w:p w14:paraId="419A8B27"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E.</w:t>
      </w:r>
      <w:r w:rsidRPr="00A06280">
        <w:rPr>
          <w:rFonts w:ascii="微软雅黑" w:eastAsia="微软雅黑" w:hAnsi="微软雅黑" w:cstheme="minorEastAsia" w:hint="eastAsia"/>
          <w:color w:val="000000" w:themeColor="text1"/>
          <w:szCs w:val="21"/>
        </w:rPr>
        <w:t>放松训练</w:t>
      </w:r>
    </w:p>
    <w:p w14:paraId="60D91D4D"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3</w:t>
      </w:r>
      <w:r w:rsidRPr="00A06280">
        <w:rPr>
          <w:rFonts w:ascii="微软雅黑" w:eastAsia="微软雅黑" w:hAnsi="微软雅黑" w:cstheme="minorEastAsia" w:hint="eastAsia"/>
          <w:color w:val="000000" w:themeColor="text1"/>
          <w:szCs w:val="21"/>
        </w:rPr>
        <w:t>.</w:t>
      </w:r>
      <w:r w:rsidRPr="00A06280">
        <w:rPr>
          <w:rFonts w:ascii="微软雅黑" w:eastAsia="微软雅黑" w:hAnsi="微软雅黑" w:cstheme="minorEastAsia" w:hint="eastAsia"/>
          <w:color w:val="000000" w:themeColor="text1"/>
          <w:szCs w:val="21"/>
        </w:rPr>
        <w:t>女，</w:t>
      </w:r>
      <w:r w:rsidRPr="00A06280">
        <w:rPr>
          <w:rFonts w:ascii="微软雅黑" w:eastAsia="微软雅黑" w:hAnsi="微软雅黑" w:cstheme="minorEastAsia" w:hint="eastAsia"/>
          <w:color w:val="000000" w:themeColor="text1"/>
          <w:szCs w:val="21"/>
        </w:rPr>
        <w:t>22</w:t>
      </w:r>
      <w:r w:rsidRPr="00A06280">
        <w:rPr>
          <w:rFonts w:ascii="微软雅黑" w:eastAsia="微软雅黑" w:hAnsi="微软雅黑" w:cstheme="minorEastAsia" w:hint="eastAsia"/>
          <w:color w:val="000000" w:themeColor="text1"/>
          <w:szCs w:val="21"/>
        </w:rPr>
        <w:t>岁。每逢路过商店时就会有被售货员怀疑偷窃的想法，无法自制，十分痛苦。遂到心理门诊寻求帮助，心理治疗师指导其每当出现该想法时就用力拉弹手腕上的橡皮筋，使其产生疼痛，从而逐步消除其强迫症状。这种方法是</w:t>
      </w:r>
    </w:p>
    <w:p w14:paraId="0445ED6A"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A.</w:t>
      </w:r>
      <w:r w:rsidRPr="00A06280">
        <w:rPr>
          <w:rFonts w:ascii="微软雅黑" w:eastAsia="微软雅黑" w:hAnsi="微软雅黑" w:cstheme="minorEastAsia" w:hint="eastAsia"/>
          <w:color w:val="000000" w:themeColor="text1"/>
          <w:szCs w:val="21"/>
        </w:rPr>
        <w:t>厌恶疗法</w:t>
      </w:r>
    </w:p>
    <w:p w14:paraId="09B1B834"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B.</w:t>
      </w:r>
      <w:r w:rsidRPr="00A06280">
        <w:rPr>
          <w:rFonts w:ascii="微软雅黑" w:eastAsia="微软雅黑" w:hAnsi="微软雅黑" w:cstheme="minorEastAsia" w:hint="eastAsia"/>
          <w:color w:val="000000" w:themeColor="text1"/>
          <w:szCs w:val="21"/>
        </w:rPr>
        <w:t>系统脱敏疗法</w:t>
      </w:r>
    </w:p>
    <w:p w14:paraId="01F45B51"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C.</w:t>
      </w:r>
      <w:r w:rsidRPr="00A06280">
        <w:rPr>
          <w:rFonts w:ascii="微软雅黑" w:eastAsia="微软雅黑" w:hAnsi="微软雅黑" w:cstheme="minorEastAsia" w:hint="eastAsia"/>
          <w:color w:val="000000" w:themeColor="text1"/>
          <w:szCs w:val="21"/>
        </w:rPr>
        <w:t>习惯转换法</w:t>
      </w:r>
    </w:p>
    <w:p w14:paraId="165FDD4A"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D.</w:t>
      </w:r>
      <w:r w:rsidRPr="00A06280">
        <w:rPr>
          <w:rFonts w:ascii="微软雅黑" w:eastAsia="微软雅黑" w:hAnsi="微软雅黑" w:cstheme="minorEastAsia" w:hint="eastAsia"/>
          <w:color w:val="000000" w:themeColor="text1"/>
          <w:szCs w:val="21"/>
        </w:rPr>
        <w:t>冲击疗法</w:t>
      </w:r>
    </w:p>
    <w:p w14:paraId="76B90F76"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E.</w:t>
      </w:r>
      <w:r w:rsidRPr="00A06280">
        <w:rPr>
          <w:rFonts w:ascii="微软雅黑" w:eastAsia="微软雅黑" w:hAnsi="微软雅黑" w:cstheme="minorEastAsia" w:hint="eastAsia"/>
          <w:color w:val="000000" w:themeColor="text1"/>
          <w:szCs w:val="21"/>
        </w:rPr>
        <w:t>代币疗法</w:t>
      </w:r>
    </w:p>
    <w:p w14:paraId="34931FD3" w14:textId="77777777" w:rsidR="00690964" w:rsidRPr="00A06280" w:rsidRDefault="00690964">
      <w:pPr>
        <w:rPr>
          <w:rFonts w:ascii="微软雅黑" w:eastAsia="微软雅黑" w:hAnsi="微软雅黑" w:cstheme="minorEastAsia"/>
          <w:color w:val="000000" w:themeColor="text1"/>
          <w:szCs w:val="21"/>
        </w:rPr>
      </w:pPr>
    </w:p>
    <w:p w14:paraId="0B38A22B"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1</w:t>
      </w:r>
      <w:r w:rsidRPr="00A06280">
        <w:rPr>
          <w:rFonts w:ascii="微软雅黑" w:eastAsia="微软雅黑" w:hAnsi="微软雅黑" w:cstheme="minorEastAsia" w:hint="eastAsia"/>
          <w:color w:val="000000" w:themeColor="text1"/>
          <w:szCs w:val="21"/>
        </w:rPr>
        <w:t>.</w:t>
      </w:r>
      <w:r w:rsidRPr="00A06280">
        <w:rPr>
          <w:rFonts w:ascii="微软雅黑" w:eastAsia="微软雅黑" w:hAnsi="微软雅黑" w:cstheme="minorEastAsia" w:hint="eastAsia"/>
          <w:color w:val="000000" w:themeColor="text1"/>
          <w:szCs w:val="21"/>
        </w:rPr>
        <w:t>【答案】</w:t>
      </w:r>
      <w:r w:rsidRPr="00A06280">
        <w:rPr>
          <w:rFonts w:ascii="微软雅黑" w:eastAsia="微软雅黑" w:hAnsi="微软雅黑" w:cstheme="minorEastAsia" w:hint="eastAsia"/>
          <w:color w:val="000000" w:themeColor="text1"/>
          <w:szCs w:val="21"/>
        </w:rPr>
        <w:t>A</w:t>
      </w:r>
    </w:p>
    <w:p w14:paraId="16B20E29"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【解析】改善认知：评估事件，了解哪些是可以改变的，哪些是</w:t>
      </w:r>
      <w:r w:rsidRPr="00A06280">
        <w:rPr>
          <w:rFonts w:ascii="微软雅黑" w:eastAsia="微软雅黑" w:hAnsi="微软雅黑" w:cstheme="minorEastAsia" w:hint="eastAsia"/>
          <w:color w:val="000000" w:themeColor="text1"/>
          <w:szCs w:val="21"/>
        </w:rPr>
        <w:t>需要接受的，改变对事物的期待。</w:t>
      </w:r>
    </w:p>
    <w:p w14:paraId="47D5F9C2"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2</w:t>
      </w:r>
      <w:r w:rsidRPr="00A06280">
        <w:rPr>
          <w:rFonts w:ascii="微软雅黑" w:eastAsia="微软雅黑" w:hAnsi="微软雅黑" w:cstheme="minorEastAsia" w:hint="eastAsia"/>
          <w:color w:val="000000" w:themeColor="text1"/>
          <w:szCs w:val="21"/>
        </w:rPr>
        <w:t>.</w:t>
      </w:r>
      <w:r w:rsidRPr="00A06280">
        <w:rPr>
          <w:rFonts w:ascii="微软雅黑" w:eastAsia="微软雅黑" w:hAnsi="微软雅黑" w:cstheme="minorEastAsia" w:hint="eastAsia"/>
          <w:color w:val="000000" w:themeColor="text1"/>
          <w:szCs w:val="21"/>
        </w:rPr>
        <w:t>【答案】</w:t>
      </w:r>
      <w:r w:rsidRPr="00A06280">
        <w:rPr>
          <w:rFonts w:ascii="微软雅黑" w:eastAsia="微软雅黑" w:hAnsi="微软雅黑" w:cstheme="minorEastAsia" w:hint="eastAsia"/>
          <w:color w:val="000000" w:themeColor="text1"/>
          <w:szCs w:val="21"/>
        </w:rPr>
        <w:t>E</w:t>
      </w:r>
    </w:p>
    <w:p w14:paraId="76DB7086"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【解析】</w:t>
      </w:r>
      <w:r w:rsidRPr="00A06280">
        <w:rPr>
          <w:rFonts w:ascii="微软雅黑" w:eastAsia="微软雅黑" w:hAnsi="微软雅黑" w:cstheme="minorEastAsia" w:hint="eastAsia"/>
          <w:color w:val="000000" w:themeColor="text1"/>
          <w:szCs w:val="21"/>
        </w:rPr>
        <w:t>放松疗法</w:t>
      </w:r>
      <w:r w:rsidRPr="00A06280">
        <w:rPr>
          <w:rFonts w:ascii="微软雅黑" w:eastAsia="微软雅黑" w:hAnsi="微软雅黑" w:cstheme="minorEastAsia" w:hint="eastAsia"/>
          <w:color w:val="000000" w:themeColor="text1"/>
          <w:szCs w:val="21"/>
        </w:rPr>
        <w:t>是通过机体的主动放松使人体体验到身心的舒适以调节因紧张反应所造成的紊乱的心理生理功能的一种行为疗法。对于缓解焦虑等心理症状较为有效。</w:t>
      </w:r>
    </w:p>
    <w:p w14:paraId="5B78B7D8"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lastRenderedPageBreak/>
        <w:t>3</w:t>
      </w:r>
      <w:r w:rsidRPr="00A06280">
        <w:rPr>
          <w:rFonts w:ascii="微软雅黑" w:eastAsia="微软雅黑" w:hAnsi="微软雅黑" w:cstheme="minorEastAsia" w:hint="eastAsia"/>
          <w:color w:val="000000" w:themeColor="text1"/>
          <w:szCs w:val="21"/>
        </w:rPr>
        <w:t>.</w:t>
      </w:r>
      <w:r w:rsidRPr="00A06280">
        <w:rPr>
          <w:rFonts w:ascii="微软雅黑" w:eastAsia="微软雅黑" w:hAnsi="微软雅黑" w:cstheme="minorEastAsia" w:hint="eastAsia"/>
          <w:color w:val="000000" w:themeColor="text1"/>
          <w:szCs w:val="21"/>
        </w:rPr>
        <w:t>【答案】</w:t>
      </w:r>
      <w:r w:rsidRPr="00A06280">
        <w:rPr>
          <w:rFonts w:ascii="微软雅黑" w:eastAsia="微软雅黑" w:hAnsi="微软雅黑" w:cstheme="minorEastAsia" w:hint="eastAsia"/>
          <w:color w:val="000000" w:themeColor="text1"/>
          <w:szCs w:val="21"/>
        </w:rPr>
        <w:t>A</w:t>
      </w:r>
    </w:p>
    <w:p w14:paraId="4131BA5A"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【解析】常用厌恶疗法适用于矫正各种不良行为，包括酒精依赖、烟草依赖、手淫、性变态行为、特定的犯罪（如窃瘾）、多食肥胖、儿童多动症、攻击、破坏行为。</w:t>
      </w:r>
    </w:p>
    <w:p w14:paraId="2BC6E337" w14:textId="77777777" w:rsidR="00690964" w:rsidRPr="00A06280" w:rsidRDefault="00690964">
      <w:pPr>
        <w:rPr>
          <w:rFonts w:ascii="微软雅黑" w:eastAsia="微软雅黑" w:hAnsi="微软雅黑" w:cstheme="minorEastAsia"/>
          <w:color w:val="000000" w:themeColor="text1"/>
          <w:szCs w:val="21"/>
        </w:rPr>
      </w:pPr>
    </w:p>
    <w:p w14:paraId="245DE735"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1.</w:t>
      </w:r>
      <w:r w:rsidRPr="00A06280">
        <w:rPr>
          <w:rFonts w:ascii="微软雅黑" w:eastAsia="微软雅黑" w:hAnsi="微软雅黑" w:cstheme="minorEastAsia" w:hint="eastAsia"/>
          <w:color w:val="000000" w:themeColor="text1"/>
          <w:szCs w:val="21"/>
        </w:rPr>
        <w:t>下列不属于行政处罚的是</w:t>
      </w:r>
    </w:p>
    <w:p w14:paraId="417B8FE1"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A.</w:t>
      </w:r>
      <w:r w:rsidRPr="00A06280">
        <w:rPr>
          <w:rFonts w:ascii="微软雅黑" w:eastAsia="微软雅黑" w:hAnsi="微软雅黑" w:cstheme="minorEastAsia" w:hint="eastAsia"/>
          <w:color w:val="000000" w:themeColor="text1"/>
          <w:szCs w:val="21"/>
        </w:rPr>
        <w:t>警告</w:t>
      </w:r>
    </w:p>
    <w:p w14:paraId="3C4B8A59"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B.</w:t>
      </w:r>
      <w:r w:rsidRPr="00A06280">
        <w:rPr>
          <w:rFonts w:ascii="微软雅黑" w:eastAsia="微软雅黑" w:hAnsi="微软雅黑" w:cstheme="minorEastAsia" w:hint="eastAsia"/>
          <w:color w:val="000000" w:themeColor="text1"/>
          <w:szCs w:val="21"/>
        </w:rPr>
        <w:t>行政拘留</w:t>
      </w:r>
    </w:p>
    <w:p w14:paraId="3907497B"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C.</w:t>
      </w:r>
      <w:r w:rsidRPr="00A06280">
        <w:rPr>
          <w:rFonts w:ascii="微软雅黑" w:eastAsia="微软雅黑" w:hAnsi="微软雅黑" w:cstheme="minorEastAsia" w:hint="eastAsia"/>
          <w:color w:val="000000" w:themeColor="text1"/>
          <w:szCs w:val="21"/>
        </w:rPr>
        <w:t>责令停产停业</w:t>
      </w:r>
    </w:p>
    <w:p w14:paraId="679AC2A8"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D.</w:t>
      </w:r>
      <w:r w:rsidRPr="00A06280">
        <w:rPr>
          <w:rFonts w:ascii="微软雅黑" w:eastAsia="微软雅黑" w:hAnsi="微软雅黑" w:cstheme="minorEastAsia" w:hint="eastAsia"/>
          <w:color w:val="000000" w:themeColor="text1"/>
          <w:szCs w:val="21"/>
        </w:rPr>
        <w:t>查封、扣押</w:t>
      </w:r>
    </w:p>
    <w:p w14:paraId="372A921B"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E.</w:t>
      </w:r>
      <w:r w:rsidRPr="00A06280">
        <w:rPr>
          <w:rFonts w:ascii="微软雅黑" w:eastAsia="微软雅黑" w:hAnsi="微软雅黑" w:cstheme="minorEastAsia" w:hint="eastAsia"/>
          <w:color w:val="000000" w:themeColor="text1"/>
          <w:szCs w:val="21"/>
        </w:rPr>
        <w:t>罚款</w:t>
      </w:r>
    </w:p>
    <w:p w14:paraId="7733DEF0"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2.</w:t>
      </w:r>
      <w:r w:rsidRPr="00A06280">
        <w:rPr>
          <w:rFonts w:ascii="微软雅黑" w:eastAsia="微软雅黑" w:hAnsi="微软雅黑" w:cstheme="minorEastAsia" w:hint="eastAsia"/>
          <w:color w:val="000000" w:themeColor="text1"/>
          <w:szCs w:val="21"/>
        </w:rPr>
        <w:t>根据《突发公共卫生事件应急条例》，卫生行政部门应当对医疗机构采取责令改正、通报批评、给予警告处理的情形是</w:t>
      </w:r>
    </w:p>
    <w:p w14:paraId="1BFC81D2"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A.</w:t>
      </w:r>
      <w:r w:rsidRPr="00A06280">
        <w:rPr>
          <w:rFonts w:ascii="微软雅黑" w:eastAsia="微软雅黑" w:hAnsi="微软雅黑" w:cstheme="minorEastAsia" w:hint="eastAsia"/>
          <w:color w:val="000000" w:themeColor="text1"/>
          <w:szCs w:val="21"/>
        </w:rPr>
        <w:t>未建立突发事件信息发布制度</w:t>
      </w:r>
    </w:p>
    <w:p w14:paraId="410D06AB"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B.</w:t>
      </w:r>
      <w:r w:rsidRPr="00A06280">
        <w:rPr>
          <w:rFonts w:ascii="微软雅黑" w:eastAsia="微软雅黑" w:hAnsi="微软雅黑" w:cstheme="minorEastAsia" w:hint="eastAsia"/>
          <w:color w:val="000000" w:themeColor="text1"/>
          <w:szCs w:val="21"/>
        </w:rPr>
        <w:t>未对突发事件开展流行病学调查</w:t>
      </w:r>
    </w:p>
    <w:p w14:paraId="2BC59C7F"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C.</w:t>
      </w:r>
      <w:r w:rsidRPr="00A06280">
        <w:rPr>
          <w:rFonts w:ascii="微软雅黑" w:eastAsia="微软雅黑" w:hAnsi="微软雅黑" w:cstheme="minorEastAsia" w:hint="eastAsia"/>
          <w:color w:val="000000" w:themeColor="text1"/>
          <w:szCs w:val="21"/>
        </w:rPr>
        <w:t>未向社会发布突发事件信息</w:t>
      </w:r>
    </w:p>
    <w:p w14:paraId="57118DD3"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D.</w:t>
      </w:r>
      <w:r w:rsidRPr="00A06280">
        <w:rPr>
          <w:rFonts w:ascii="微软雅黑" w:eastAsia="微软雅黑" w:hAnsi="微软雅黑" w:cstheme="minorEastAsia" w:hint="eastAsia"/>
          <w:color w:val="000000" w:themeColor="text1"/>
          <w:szCs w:val="21"/>
        </w:rPr>
        <w:t>未及时诊断不明原因疾病</w:t>
      </w:r>
    </w:p>
    <w:p w14:paraId="577AC1C0"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E.</w:t>
      </w:r>
      <w:r w:rsidRPr="00A06280">
        <w:rPr>
          <w:rFonts w:ascii="微软雅黑" w:eastAsia="微软雅黑" w:hAnsi="微软雅黑" w:cstheme="minorEastAsia" w:hint="eastAsia"/>
          <w:color w:val="000000" w:themeColor="text1"/>
          <w:szCs w:val="21"/>
        </w:rPr>
        <w:t>未履行突发事件报告职责</w:t>
      </w:r>
    </w:p>
    <w:p w14:paraId="1B67C462"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3.</w:t>
      </w:r>
      <w:r w:rsidRPr="00A06280">
        <w:rPr>
          <w:rFonts w:ascii="微软雅黑" w:eastAsia="微软雅黑" w:hAnsi="微软雅黑" w:cstheme="minorEastAsia" w:hint="eastAsia"/>
          <w:color w:val="000000" w:themeColor="text1"/>
          <w:szCs w:val="21"/>
        </w:rPr>
        <w:t>医疗机构执业许可证应于校验期满前一定期限内向登记机关申请办理校验手续，该期限是</w:t>
      </w:r>
    </w:p>
    <w:p w14:paraId="76E5B113"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A.1</w:t>
      </w:r>
      <w:r w:rsidRPr="00A06280">
        <w:rPr>
          <w:rFonts w:ascii="微软雅黑" w:eastAsia="微软雅黑" w:hAnsi="微软雅黑" w:cstheme="minorEastAsia" w:hint="eastAsia"/>
          <w:color w:val="000000" w:themeColor="text1"/>
          <w:szCs w:val="21"/>
        </w:rPr>
        <w:t>个月</w:t>
      </w:r>
    </w:p>
    <w:p w14:paraId="64C71F0F"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B.</w:t>
      </w:r>
      <w:r w:rsidRPr="00A06280">
        <w:rPr>
          <w:rFonts w:ascii="微软雅黑" w:eastAsia="微软雅黑" w:hAnsi="微软雅黑" w:cstheme="minorEastAsia" w:hint="eastAsia"/>
          <w:color w:val="000000" w:themeColor="text1"/>
          <w:szCs w:val="21"/>
        </w:rPr>
        <w:t>半年</w:t>
      </w:r>
    </w:p>
    <w:p w14:paraId="45FF77B6"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C.15</w:t>
      </w:r>
      <w:r w:rsidRPr="00A06280">
        <w:rPr>
          <w:rFonts w:ascii="微软雅黑" w:eastAsia="微软雅黑" w:hAnsi="微软雅黑" w:cstheme="minorEastAsia" w:hint="eastAsia"/>
          <w:color w:val="000000" w:themeColor="text1"/>
          <w:szCs w:val="21"/>
        </w:rPr>
        <w:t>天</w:t>
      </w:r>
    </w:p>
    <w:p w14:paraId="74A06538"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D.3</w:t>
      </w:r>
      <w:r w:rsidRPr="00A06280">
        <w:rPr>
          <w:rFonts w:ascii="微软雅黑" w:eastAsia="微软雅黑" w:hAnsi="微软雅黑" w:cstheme="minorEastAsia" w:hint="eastAsia"/>
          <w:color w:val="000000" w:themeColor="text1"/>
          <w:szCs w:val="21"/>
        </w:rPr>
        <w:t>个月</w:t>
      </w:r>
    </w:p>
    <w:p w14:paraId="485808F5"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lastRenderedPageBreak/>
        <w:t>E.10</w:t>
      </w:r>
      <w:r w:rsidRPr="00A06280">
        <w:rPr>
          <w:rFonts w:ascii="微软雅黑" w:eastAsia="微软雅黑" w:hAnsi="微软雅黑" w:cstheme="minorEastAsia" w:hint="eastAsia"/>
          <w:color w:val="000000" w:themeColor="text1"/>
          <w:szCs w:val="21"/>
        </w:rPr>
        <w:t>天</w:t>
      </w:r>
    </w:p>
    <w:p w14:paraId="745C8354" w14:textId="77777777" w:rsidR="00690964" w:rsidRPr="00A06280" w:rsidRDefault="00690964">
      <w:pPr>
        <w:rPr>
          <w:rFonts w:ascii="微软雅黑" w:eastAsia="微软雅黑" w:hAnsi="微软雅黑" w:cstheme="minorEastAsia"/>
          <w:color w:val="000000" w:themeColor="text1"/>
          <w:szCs w:val="21"/>
        </w:rPr>
      </w:pPr>
    </w:p>
    <w:p w14:paraId="1C27360A"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1.</w:t>
      </w:r>
      <w:r w:rsidRPr="00A06280">
        <w:rPr>
          <w:rFonts w:ascii="微软雅黑" w:eastAsia="微软雅黑" w:hAnsi="微软雅黑" w:cstheme="minorEastAsia" w:hint="eastAsia"/>
          <w:color w:val="000000" w:themeColor="text1"/>
          <w:szCs w:val="21"/>
        </w:rPr>
        <w:t>【答案】</w:t>
      </w:r>
      <w:r w:rsidRPr="00A06280">
        <w:rPr>
          <w:rFonts w:ascii="微软雅黑" w:eastAsia="微软雅黑" w:hAnsi="微软雅黑" w:cstheme="minorEastAsia" w:hint="eastAsia"/>
          <w:color w:val="000000" w:themeColor="text1"/>
          <w:szCs w:val="21"/>
        </w:rPr>
        <w:t>D</w:t>
      </w:r>
    </w:p>
    <w:p w14:paraId="2750CF50"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【解析】行政处罚的种类</w:t>
      </w:r>
      <w:r w:rsidRPr="00A06280">
        <w:rPr>
          <w:rFonts w:ascii="微软雅黑" w:eastAsia="微软雅黑" w:hAnsi="微软雅黑" w:cstheme="minorEastAsia" w:hint="eastAsia"/>
          <w:color w:val="000000" w:themeColor="text1"/>
          <w:szCs w:val="21"/>
        </w:rPr>
        <w:t xml:space="preserve">: </w:t>
      </w:r>
      <w:r w:rsidRPr="00A06280">
        <w:rPr>
          <w:rFonts w:ascii="微软雅黑" w:eastAsia="微软雅黑" w:hAnsi="微软雅黑" w:cstheme="minorEastAsia" w:hint="eastAsia"/>
          <w:color w:val="000000" w:themeColor="text1"/>
          <w:szCs w:val="21"/>
        </w:rPr>
        <w:t>（一）警告；（二）罚款；（三）没收违法所得、没收非法财物；（四）</w:t>
      </w:r>
      <w:r w:rsidRPr="00A06280">
        <w:rPr>
          <w:rFonts w:ascii="微软雅黑" w:eastAsia="微软雅黑" w:hAnsi="微软雅黑" w:cstheme="minorEastAsia" w:hint="eastAsia"/>
          <w:color w:val="000000" w:themeColor="text1"/>
          <w:szCs w:val="21"/>
        </w:rPr>
        <w:t>责令停产停业；（五）暂扣或者吊销许可证、暂扣或者吊销执照；（六）行政拘留；（七）法律、行政法规规定的其他行政处罚。</w:t>
      </w:r>
    </w:p>
    <w:p w14:paraId="622DF3F2"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2.</w:t>
      </w:r>
      <w:r w:rsidRPr="00A06280">
        <w:rPr>
          <w:rFonts w:ascii="微软雅黑" w:eastAsia="微软雅黑" w:hAnsi="微软雅黑" w:cstheme="minorEastAsia" w:hint="eastAsia"/>
          <w:color w:val="000000" w:themeColor="text1"/>
          <w:szCs w:val="21"/>
        </w:rPr>
        <w:t>【答案】</w:t>
      </w:r>
      <w:r w:rsidRPr="00A06280">
        <w:rPr>
          <w:rFonts w:ascii="微软雅黑" w:eastAsia="微软雅黑" w:hAnsi="微软雅黑" w:cstheme="minorEastAsia" w:hint="eastAsia"/>
          <w:color w:val="000000" w:themeColor="text1"/>
          <w:szCs w:val="21"/>
        </w:rPr>
        <w:t>E</w:t>
      </w:r>
    </w:p>
    <w:p w14:paraId="17F47A7C"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解析】医疗卫生机构有下列行为之一的，有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结果，构成犯罪的，依法追究其刑事责任：①未依照本条例的规定履行报告职责，隐瞒、缓报或者谎报的。②未依照本条例的规定及时采</w:t>
      </w:r>
      <w:r w:rsidRPr="00A06280">
        <w:rPr>
          <w:rFonts w:ascii="微软雅黑" w:eastAsia="微软雅黑" w:hAnsi="微软雅黑" w:cstheme="minorEastAsia" w:hint="eastAsia"/>
          <w:color w:val="000000" w:themeColor="text1"/>
          <w:szCs w:val="21"/>
        </w:rPr>
        <w:t>取控制措施的。③未依照本条例的规定履行突发事件监测职责的。④拒绝接诊病人的。⑤拒不服从突发事件应急处理指挥部调度的。</w:t>
      </w:r>
    </w:p>
    <w:p w14:paraId="190BAC49"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3.</w:t>
      </w:r>
      <w:r w:rsidRPr="00A06280">
        <w:rPr>
          <w:rFonts w:ascii="微软雅黑" w:eastAsia="微软雅黑" w:hAnsi="微软雅黑" w:cstheme="minorEastAsia" w:hint="eastAsia"/>
          <w:color w:val="000000" w:themeColor="text1"/>
          <w:szCs w:val="21"/>
        </w:rPr>
        <w:t>【答案】</w:t>
      </w:r>
      <w:r w:rsidRPr="00A06280">
        <w:rPr>
          <w:rFonts w:ascii="微软雅黑" w:eastAsia="微软雅黑" w:hAnsi="微软雅黑" w:cstheme="minorEastAsia" w:hint="eastAsia"/>
          <w:color w:val="000000" w:themeColor="text1"/>
          <w:szCs w:val="21"/>
        </w:rPr>
        <w:t>D</w:t>
      </w:r>
    </w:p>
    <w:p w14:paraId="6FDD19B3"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【解析】医疗机构应当于校验期满前三个月向登记机关申请办理校验手续。</w:t>
      </w:r>
    </w:p>
    <w:p w14:paraId="102FD62D" w14:textId="77777777" w:rsidR="00690964" w:rsidRPr="00A06280" w:rsidRDefault="00690964">
      <w:pPr>
        <w:rPr>
          <w:rFonts w:ascii="微软雅黑" w:eastAsia="微软雅黑" w:hAnsi="微软雅黑" w:cstheme="minorEastAsia"/>
          <w:color w:val="000000" w:themeColor="text1"/>
          <w:szCs w:val="21"/>
        </w:rPr>
      </w:pPr>
    </w:p>
    <w:p w14:paraId="04A6824B"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1</w:t>
      </w:r>
      <w:r w:rsidRPr="00A06280">
        <w:rPr>
          <w:rFonts w:ascii="微软雅黑" w:eastAsia="微软雅黑" w:hAnsi="微软雅黑" w:cstheme="minorEastAsia" w:hint="eastAsia"/>
          <w:color w:val="000000" w:themeColor="text1"/>
          <w:szCs w:val="21"/>
        </w:rPr>
        <w:t>.</w:t>
      </w:r>
      <w:r w:rsidRPr="00A06280">
        <w:rPr>
          <w:rFonts w:ascii="微软雅黑" w:eastAsia="微软雅黑" w:hAnsi="微软雅黑" w:cstheme="minorEastAsia" w:hint="eastAsia"/>
          <w:color w:val="000000" w:themeColor="text1"/>
          <w:szCs w:val="21"/>
        </w:rPr>
        <w:t>因抢救危急患者，未能及时书写病历的有关医务人员应当在抢救结束后规定的时限内据实补记病历。该时限要求是</w:t>
      </w:r>
    </w:p>
    <w:p w14:paraId="02E12FAC"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A.6</w:t>
      </w:r>
      <w:r w:rsidRPr="00A06280">
        <w:rPr>
          <w:rFonts w:ascii="微软雅黑" w:eastAsia="微软雅黑" w:hAnsi="微软雅黑" w:cstheme="minorEastAsia" w:hint="eastAsia"/>
          <w:color w:val="000000" w:themeColor="text1"/>
          <w:szCs w:val="21"/>
        </w:rPr>
        <w:t>小时内</w:t>
      </w:r>
    </w:p>
    <w:p w14:paraId="13EE8459"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B.6</w:t>
      </w:r>
      <w:r w:rsidRPr="00A06280">
        <w:rPr>
          <w:rFonts w:ascii="微软雅黑" w:eastAsia="微软雅黑" w:hAnsi="微软雅黑" w:cstheme="minorEastAsia" w:hint="eastAsia"/>
          <w:color w:val="000000" w:themeColor="text1"/>
          <w:szCs w:val="21"/>
        </w:rPr>
        <w:t>小时</w:t>
      </w:r>
    </w:p>
    <w:p w14:paraId="4057F9EA"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C.8</w:t>
      </w:r>
      <w:r w:rsidRPr="00A06280">
        <w:rPr>
          <w:rFonts w:ascii="微软雅黑" w:eastAsia="微软雅黑" w:hAnsi="微软雅黑" w:cstheme="minorEastAsia" w:hint="eastAsia"/>
          <w:color w:val="000000" w:themeColor="text1"/>
          <w:szCs w:val="21"/>
        </w:rPr>
        <w:t>小时</w:t>
      </w:r>
    </w:p>
    <w:p w14:paraId="0A1B5D9A"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lastRenderedPageBreak/>
        <w:t>D.10</w:t>
      </w:r>
      <w:r w:rsidRPr="00A06280">
        <w:rPr>
          <w:rFonts w:ascii="微软雅黑" w:eastAsia="微软雅黑" w:hAnsi="微软雅黑" w:cstheme="minorEastAsia" w:hint="eastAsia"/>
          <w:color w:val="000000" w:themeColor="text1"/>
          <w:szCs w:val="21"/>
        </w:rPr>
        <w:t>小时</w:t>
      </w:r>
    </w:p>
    <w:p w14:paraId="56E29D62"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E.12</w:t>
      </w:r>
      <w:r w:rsidRPr="00A06280">
        <w:rPr>
          <w:rFonts w:ascii="微软雅黑" w:eastAsia="微软雅黑" w:hAnsi="微软雅黑" w:cstheme="minorEastAsia" w:hint="eastAsia"/>
          <w:color w:val="000000" w:themeColor="text1"/>
          <w:szCs w:val="21"/>
        </w:rPr>
        <w:t>小时</w:t>
      </w:r>
    </w:p>
    <w:p w14:paraId="4EBC9A88"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3.</w:t>
      </w:r>
      <w:r w:rsidRPr="00A06280">
        <w:rPr>
          <w:rFonts w:ascii="微软雅黑" w:eastAsia="微软雅黑" w:hAnsi="微软雅黑" w:cstheme="minorEastAsia" w:hint="eastAsia"/>
          <w:color w:val="000000" w:themeColor="text1"/>
          <w:szCs w:val="21"/>
        </w:rPr>
        <w:t>发生重大医疗过失行为医疗机构向当地卫生行政部门报告的时限要求是</w:t>
      </w:r>
    </w:p>
    <w:p w14:paraId="34813CC2"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A.12</w:t>
      </w:r>
      <w:r w:rsidRPr="00A06280">
        <w:rPr>
          <w:rFonts w:ascii="微软雅黑" w:eastAsia="微软雅黑" w:hAnsi="微软雅黑" w:cstheme="minorEastAsia" w:hint="eastAsia"/>
          <w:color w:val="000000" w:themeColor="text1"/>
          <w:szCs w:val="21"/>
        </w:rPr>
        <w:t>小时内</w:t>
      </w:r>
    </w:p>
    <w:p w14:paraId="5D04A0C9"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B.15</w:t>
      </w:r>
      <w:r w:rsidRPr="00A06280">
        <w:rPr>
          <w:rFonts w:ascii="微软雅黑" w:eastAsia="微软雅黑" w:hAnsi="微软雅黑" w:cstheme="minorEastAsia" w:hint="eastAsia"/>
          <w:color w:val="000000" w:themeColor="text1"/>
          <w:szCs w:val="21"/>
        </w:rPr>
        <w:t>小时</w:t>
      </w:r>
    </w:p>
    <w:p w14:paraId="159935B5"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C.24</w:t>
      </w:r>
      <w:r w:rsidRPr="00A06280">
        <w:rPr>
          <w:rFonts w:ascii="微软雅黑" w:eastAsia="微软雅黑" w:hAnsi="微软雅黑" w:cstheme="minorEastAsia" w:hint="eastAsia"/>
          <w:color w:val="000000" w:themeColor="text1"/>
          <w:szCs w:val="21"/>
        </w:rPr>
        <w:t>小时</w:t>
      </w:r>
    </w:p>
    <w:p w14:paraId="31AE2FCE"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D.20</w:t>
      </w:r>
      <w:r w:rsidRPr="00A06280">
        <w:rPr>
          <w:rFonts w:ascii="微软雅黑" w:eastAsia="微软雅黑" w:hAnsi="微软雅黑" w:cstheme="minorEastAsia" w:hint="eastAsia"/>
          <w:color w:val="000000" w:themeColor="text1"/>
          <w:szCs w:val="21"/>
        </w:rPr>
        <w:t>小时</w:t>
      </w:r>
    </w:p>
    <w:p w14:paraId="026CBD85"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E.18</w:t>
      </w:r>
      <w:r w:rsidRPr="00A06280">
        <w:rPr>
          <w:rFonts w:ascii="微软雅黑" w:eastAsia="微软雅黑" w:hAnsi="微软雅黑" w:cstheme="minorEastAsia" w:hint="eastAsia"/>
          <w:color w:val="000000" w:themeColor="text1"/>
          <w:szCs w:val="21"/>
        </w:rPr>
        <w:t>小时</w:t>
      </w:r>
    </w:p>
    <w:p w14:paraId="20AF35F7"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4.</w:t>
      </w:r>
      <w:r w:rsidRPr="00A06280">
        <w:rPr>
          <w:rFonts w:ascii="微软雅黑" w:eastAsia="微软雅黑" w:hAnsi="微软雅黑" w:cstheme="minorEastAsia" w:hint="eastAsia"/>
          <w:color w:val="000000" w:themeColor="text1"/>
          <w:szCs w:val="21"/>
        </w:rPr>
        <w:t>根据国务院</w:t>
      </w:r>
      <w:r w:rsidRPr="00A06280">
        <w:rPr>
          <w:rFonts w:ascii="微软雅黑" w:eastAsia="微软雅黑" w:hAnsi="微软雅黑" w:cstheme="minorEastAsia" w:hint="eastAsia"/>
          <w:color w:val="000000" w:themeColor="text1"/>
          <w:szCs w:val="21"/>
        </w:rPr>
        <w:t>2002</w:t>
      </w:r>
      <w:r w:rsidRPr="00A06280">
        <w:rPr>
          <w:rFonts w:ascii="微软雅黑" w:eastAsia="微软雅黑" w:hAnsi="微软雅黑" w:cstheme="minorEastAsia" w:hint="eastAsia"/>
          <w:color w:val="000000" w:themeColor="text1"/>
          <w:szCs w:val="21"/>
        </w:rPr>
        <w:t>年</w:t>
      </w:r>
      <w:r w:rsidRPr="00A06280">
        <w:rPr>
          <w:rFonts w:ascii="微软雅黑" w:eastAsia="微软雅黑" w:hAnsi="微软雅黑" w:cstheme="minorEastAsia" w:hint="eastAsia"/>
          <w:color w:val="000000" w:themeColor="text1"/>
          <w:szCs w:val="21"/>
        </w:rPr>
        <w:t>9</w:t>
      </w:r>
      <w:r w:rsidRPr="00A06280">
        <w:rPr>
          <w:rFonts w:ascii="微软雅黑" w:eastAsia="微软雅黑" w:hAnsi="微软雅黑" w:cstheme="minorEastAsia" w:hint="eastAsia"/>
          <w:color w:val="000000" w:themeColor="text1"/>
          <w:szCs w:val="21"/>
        </w:rPr>
        <w:t>月</w:t>
      </w:r>
      <w:r w:rsidRPr="00A06280">
        <w:rPr>
          <w:rFonts w:ascii="微软雅黑" w:eastAsia="微软雅黑" w:hAnsi="微软雅黑" w:cstheme="minorEastAsia" w:hint="eastAsia"/>
          <w:color w:val="000000" w:themeColor="text1"/>
          <w:szCs w:val="21"/>
        </w:rPr>
        <w:t>1</w:t>
      </w:r>
      <w:r w:rsidRPr="00A06280">
        <w:rPr>
          <w:rFonts w:ascii="微软雅黑" w:eastAsia="微软雅黑" w:hAnsi="微软雅黑" w:cstheme="minorEastAsia" w:hint="eastAsia"/>
          <w:color w:val="000000" w:themeColor="text1"/>
          <w:szCs w:val="21"/>
        </w:rPr>
        <w:t>日施行的《医疗事故处理条例》的规定，不属于医疗事故的情况是</w:t>
      </w:r>
    </w:p>
    <w:p w14:paraId="7CB6035F"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A.</w:t>
      </w:r>
      <w:r w:rsidRPr="00A06280">
        <w:rPr>
          <w:rFonts w:ascii="微软雅黑" w:eastAsia="微软雅黑" w:hAnsi="微软雅黑" w:cstheme="minorEastAsia" w:hint="eastAsia"/>
          <w:color w:val="000000" w:themeColor="text1"/>
          <w:szCs w:val="21"/>
        </w:rPr>
        <w:t>医护人员在护理中违反诊疗护理规范造成患者人身损害的后果</w:t>
      </w:r>
    </w:p>
    <w:p w14:paraId="6DAC3EA8"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B.</w:t>
      </w:r>
      <w:r w:rsidRPr="00A06280">
        <w:rPr>
          <w:rFonts w:ascii="微软雅黑" w:eastAsia="微软雅黑" w:hAnsi="微软雅黑" w:cstheme="minorEastAsia" w:hint="eastAsia"/>
          <w:color w:val="000000" w:themeColor="text1"/>
          <w:szCs w:val="21"/>
        </w:rPr>
        <w:t>医疗过程中患者及其家属不配合诊疗导致不良后果</w:t>
      </w:r>
    </w:p>
    <w:p w14:paraId="03ECA9A6"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C.</w:t>
      </w:r>
      <w:r w:rsidRPr="00A06280">
        <w:rPr>
          <w:rFonts w:ascii="微软雅黑" w:eastAsia="微软雅黑" w:hAnsi="微软雅黑" w:cstheme="minorEastAsia" w:hint="eastAsia"/>
          <w:color w:val="000000" w:themeColor="text1"/>
          <w:szCs w:val="21"/>
        </w:rPr>
        <w:t>医务人员因技术过失造成的医疗技术事故</w:t>
      </w:r>
    </w:p>
    <w:p w14:paraId="2934E719"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D.</w:t>
      </w:r>
      <w:r w:rsidRPr="00A06280">
        <w:rPr>
          <w:rFonts w:ascii="微软雅黑" w:eastAsia="微软雅黑" w:hAnsi="微软雅黑" w:cstheme="minorEastAsia" w:hint="eastAsia"/>
          <w:color w:val="000000" w:themeColor="text1"/>
          <w:szCs w:val="21"/>
        </w:rPr>
        <w:t>医务人员缺乏经验，在诊疗中违反规章造成患者一般性功能障碍</w:t>
      </w:r>
    </w:p>
    <w:p w14:paraId="6D9280D9"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E.</w:t>
      </w:r>
      <w:r w:rsidRPr="00A06280">
        <w:rPr>
          <w:rFonts w:ascii="微软雅黑" w:eastAsia="微软雅黑" w:hAnsi="微软雅黑" w:cstheme="minorEastAsia" w:hint="eastAsia"/>
          <w:color w:val="000000" w:themeColor="text1"/>
          <w:szCs w:val="21"/>
        </w:rPr>
        <w:t>药房等非临床科室过失导致的患者损害</w:t>
      </w:r>
    </w:p>
    <w:p w14:paraId="2865EBB6" w14:textId="77777777" w:rsidR="00690964" w:rsidRPr="00A06280" w:rsidRDefault="00690964">
      <w:pPr>
        <w:rPr>
          <w:rFonts w:ascii="微软雅黑" w:eastAsia="微软雅黑" w:hAnsi="微软雅黑" w:cstheme="minorEastAsia"/>
          <w:color w:val="000000" w:themeColor="text1"/>
          <w:szCs w:val="21"/>
        </w:rPr>
      </w:pPr>
    </w:p>
    <w:p w14:paraId="691067BA"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1</w:t>
      </w:r>
      <w:r w:rsidRPr="00A06280">
        <w:rPr>
          <w:rFonts w:ascii="微软雅黑" w:eastAsia="微软雅黑" w:hAnsi="微软雅黑" w:cstheme="minorEastAsia" w:hint="eastAsia"/>
          <w:color w:val="000000" w:themeColor="text1"/>
          <w:szCs w:val="21"/>
        </w:rPr>
        <w:t>.</w:t>
      </w:r>
      <w:r w:rsidRPr="00A06280">
        <w:rPr>
          <w:rFonts w:ascii="微软雅黑" w:eastAsia="微软雅黑" w:hAnsi="微软雅黑" w:cstheme="minorEastAsia" w:hint="eastAsia"/>
          <w:color w:val="000000" w:themeColor="text1"/>
          <w:szCs w:val="21"/>
        </w:rPr>
        <w:t>【答案】</w:t>
      </w:r>
      <w:r w:rsidRPr="00A06280">
        <w:rPr>
          <w:rFonts w:ascii="微软雅黑" w:eastAsia="微软雅黑" w:hAnsi="微软雅黑" w:cstheme="minorEastAsia" w:hint="eastAsia"/>
          <w:color w:val="000000" w:themeColor="text1"/>
          <w:szCs w:val="21"/>
        </w:rPr>
        <w:t>A</w:t>
      </w:r>
    </w:p>
    <w:p w14:paraId="356836C5"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【解析】因</w:t>
      </w:r>
      <w:r w:rsidRPr="00A06280">
        <w:rPr>
          <w:rFonts w:ascii="微软雅黑" w:eastAsia="微软雅黑" w:hAnsi="微软雅黑" w:cstheme="minorEastAsia" w:hint="eastAsia"/>
          <w:color w:val="000000" w:themeColor="text1"/>
          <w:szCs w:val="21"/>
        </w:rPr>
        <w:t>抢救危急患者，未能及时书写病历的有关医务人员应当在抢救结束后</w:t>
      </w:r>
      <w:r w:rsidRPr="00A06280">
        <w:rPr>
          <w:rFonts w:ascii="微软雅黑" w:eastAsia="微软雅黑" w:hAnsi="微软雅黑" w:cstheme="minorEastAsia" w:hint="eastAsia"/>
          <w:color w:val="000000" w:themeColor="text1"/>
          <w:szCs w:val="21"/>
        </w:rPr>
        <w:t>6</w:t>
      </w:r>
      <w:r w:rsidRPr="00A06280">
        <w:rPr>
          <w:rFonts w:ascii="微软雅黑" w:eastAsia="微软雅黑" w:hAnsi="微软雅黑" w:cstheme="minorEastAsia" w:hint="eastAsia"/>
          <w:color w:val="000000" w:themeColor="text1"/>
          <w:szCs w:val="21"/>
        </w:rPr>
        <w:t>小时内据实补记病历。</w:t>
      </w:r>
    </w:p>
    <w:p w14:paraId="7A09E221"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2</w:t>
      </w:r>
      <w:r w:rsidRPr="00A06280">
        <w:rPr>
          <w:rFonts w:ascii="微软雅黑" w:eastAsia="微软雅黑" w:hAnsi="微软雅黑" w:cstheme="minorEastAsia" w:hint="eastAsia"/>
          <w:color w:val="000000" w:themeColor="text1"/>
          <w:szCs w:val="21"/>
        </w:rPr>
        <w:t>.</w:t>
      </w:r>
      <w:r w:rsidRPr="00A06280">
        <w:rPr>
          <w:rFonts w:ascii="微软雅黑" w:eastAsia="微软雅黑" w:hAnsi="微软雅黑" w:cstheme="minorEastAsia" w:hint="eastAsia"/>
          <w:color w:val="000000" w:themeColor="text1"/>
          <w:szCs w:val="21"/>
        </w:rPr>
        <w:t>【答案】</w:t>
      </w:r>
      <w:r w:rsidRPr="00A06280">
        <w:rPr>
          <w:rFonts w:ascii="微软雅黑" w:eastAsia="微软雅黑" w:hAnsi="微软雅黑" w:cstheme="minorEastAsia" w:hint="eastAsia"/>
          <w:color w:val="000000" w:themeColor="text1"/>
          <w:szCs w:val="21"/>
        </w:rPr>
        <w:t>A</w:t>
      </w:r>
    </w:p>
    <w:p w14:paraId="6834FF87"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【解析】发生重大医疗过失行为医疗机构</w:t>
      </w:r>
      <w:r w:rsidRPr="00A06280">
        <w:rPr>
          <w:rFonts w:ascii="微软雅黑" w:eastAsia="微软雅黑" w:hAnsi="微软雅黑" w:cstheme="minorEastAsia" w:hint="eastAsia"/>
          <w:color w:val="000000" w:themeColor="text1"/>
          <w:szCs w:val="21"/>
        </w:rPr>
        <w:t>12</w:t>
      </w:r>
      <w:r w:rsidRPr="00A06280">
        <w:rPr>
          <w:rFonts w:ascii="微软雅黑" w:eastAsia="微软雅黑" w:hAnsi="微软雅黑" w:cstheme="minorEastAsia" w:hint="eastAsia"/>
          <w:color w:val="000000" w:themeColor="text1"/>
          <w:szCs w:val="21"/>
        </w:rPr>
        <w:t>小时内向当地卫生行政部门报告。</w:t>
      </w:r>
    </w:p>
    <w:p w14:paraId="543BBB7A"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t>3</w:t>
      </w:r>
      <w:r w:rsidRPr="00A06280">
        <w:rPr>
          <w:rFonts w:ascii="微软雅黑" w:eastAsia="微软雅黑" w:hAnsi="微软雅黑" w:cstheme="minorEastAsia" w:hint="eastAsia"/>
          <w:color w:val="000000" w:themeColor="text1"/>
          <w:szCs w:val="21"/>
        </w:rPr>
        <w:t>.</w:t>
      </w:r>
      <w:r w:rsidRPr="00A06280">
        <w:rPr>
          <w:rFonts w:ascii="微软雅黑" w:eastAsia="微软雅黑" w:hAnsi="微软雅黑" w:cstheme="minorEastAsia" w:hint="eastAsia"/>
          <w:color w:val="000000" w:themeColor="text1"/>
          <w:szCs w:val="21"/>
        </w:rPr>
        <w:t>【答案】</w:t>
      </w:r>
      <w:r w:rsidRPr="00A06280">
        <w:rPr>
          <w:rFonts w:ascii="微软雅黑" w:eastAsia="微软雅黑" w:hAnsi="微软雅黑" w:cstheme="minorEastAsia" w:hint="eastAsia"/>
          <w:color w:val="000000" w:themeColor="text1"/>
          <w:szCs w:val="21"/>
        </w:rPr>
        <w:t>B</w:t>
      </w:r>
    </w:p>
    <w:p w14:paraId="12942492" w14:textId="77777777" w:rsidR="00690964" w:rsidRPr="00A06280" w:rsidRDefault="00A06280">
      <w:pPr>
        <w:rPr>
          <w:rFonts w:ascii="微软雅黑" w:eastAsia="微软雅黑" w:hAnsi="微软雅黑" w:cstheme="minorEastAsia"/>
          <w:color w:val="000000" w:themeColor="text1"/>
          <w:szCs w:val="21"/>
        </w:rPr>
      </w:pPr>
      <w:r w:rsidRPr="00A06280">
        <w:rPr>
          <w:rFonts w:ascii="微软雅黑" w:eastAsia="微软雅黑" w:hAnsi="微软雅黑" w:cstheme="minorEastAsia" w:hint="eastAsia"/>
          <w:color w:val="000000" w:themeColor="text1"/>
          <w:szCs w:val="21"/>
        </w:rPr>
        <w:lastRenderedPageBreak/>
        <w:t>【解析】《医疗事故处理条例》所称的医疗事故，是指在诊疗护理工作中，因医务人员诊疗护理过失，直接造成病员死亡、残废、组织器官损伤导致功能障碍的。</w:t>
      </w:r>
    </w:p>
    <w:sectPr w:rsidR="00690964" w:rsidRPr="00A062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964"/>
    <w:rsid w:val="00690964"/>
    <w:rsid w:val="00A06280"/>
    <w:rsid w:val="035C306B"/>
    <w:rsid w:val="04EC71BE"/>
    <w:rsid w:val="05152EBA"/>
    <w:rsid w:val="05A47E76"/>
    <w:rsid w:val="21B85A0F"/>
    <w:rsid w:val="4CE33B44"/>
    <w:rsid w:val="54D27D1F"/>
    <w:rsid w:val="55B05203"/>
    <w:rsid w:val="5DF54684"/>
    <w:rsid w:val="796F0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56CBF"/>
  <w15:docId w15:val="{50833695-F471-42FE-A756-3D2C3F22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谭 思棋</cp:lastModifiedBy>
  <cp:revision>2</cp:revision>
  <dcterms:created xsi:type="dcterms:W3CDTF">2014-10-29T12:08:00Z</dcterms:created>
  <dcterms:modified xsi:type="dcterms:W3CDTF">2021-08-05T04:06:00Z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AE31C62CD7F44D5694E6043996ACDDCC</vt:lpwstr>
  </property>
</Properties>
</file>